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  <w:r w:rsidRPr="00EE774C">
        <w:rPr>
          <w:rFonts w:ascii="Times New Roman" w:hAnsi="Times New Roman"/>
          <w:sz w:val="28"/>
        </w:rPr>
        <w:t>АДМИНИСТРАЦИЯ МУНИЦИПАЛЬНОГО ОБРАЗОВАНИЯ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</w:rPr>
      </w:pPr>
      <w:r w:rsidRPr="00EE774C">
        <w:rPr>
          <w:rFonts w:ascii="Times New Roman" w:hAnsi="Times New Roman"/>
          <w:sz w:val="28"/>
        </w:rPr>
        <w:t>ТИХВИНСКИЙ МУНИЦИПАЛЬНЫЙ РАЙОН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sz w:val="28"/>
        </w:rPr>
        <w:t>ЛЕНИНГРАДСКОЙ ОБЛАСТИ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ПРЕДВАРИТЕЛЬНЫЕ </w:t>
      </w:r>
      <w:r w:rsidR="00E41B4D" w:rsidRPr="00EE774C">
        <w:rPr>
          <w:rFonts w:ascii="Times New Roman" w:hAnsi="Times New Roman"/>
          <w:b/>
          <w:sz w:val="32"/>
          <w:szCs w:val="32"/>
        </w:rPr>
        <w:t>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СОЦИАЛЬНО-ЭКОНОМИЧЕСКОГО РАЗВИТИЯ</w:t>
      </w: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ТИХВИНСКОГО </w:t>
      </w:r>
      <w:r w:rsidR="00E220D4">
        <w:rPr>
          <w:rFonts w:ascii="Times New Roman" w:hAnsi="Times New Roman"/>
          <w:b/>
          <w:sz w:val="40"/>
          <w:szCs w:val="40"/>
        </w:rPr>
        <w:t>ГОРОДСКОГО ПОСЕЛЕНИЯ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ЗА ИСТЕКШИЙ ПЕРИОД 20</w:t>
      </w:r>
      <w:r>
        <w:rPr>
          <w:rFonts w:ascii="Times New Roman" w:hAnsi="Times New Roman"/>
          <w:b/>
          <w:sz w:val="32"/>
          <w:szCs w:val="32"/>
        </w:rPr>
        <w:t>2</w:t>
      </w:r>
      <w:r w:rsidR="006F42BA">
        <w:rPr>
          <w:rFonts w:ascii="Times New Roman" w:hAnsi="Times New Roman"/>
          <w:b/>
          <w:sz w:val="32"/>
          <w:szCs w:val="32"/>
        </w:rPr>
        <w:t>5</w:t>
      </w:r>
      <w:r w:rsidRPr="00EE774C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И ОЖИДАЕМЫЕ 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СОЦИАЛЬНО-ЭКОНОМ</w:t>
      </w:r>
      <w:r w:rsidRPr="00EE774C">
        <w:rPr>
          <w:rFonts w:ascii="Times New Roman" w:hAnsi="Times New Roman"/>
          <w:b/>
          <w:sz w:val="32"/>
          <w:szCs w:val="32"/>
        </w:rPr>
        <w:t>ИЧЕСКОГО РАЗВИТИЯ ЗА 20</w:t>
      </w:r>
      <w:r>
        <w:rPr>
          <w:rFonts w:ascii="Times New Roman" w:hAnsi="Times New Roman"/>
          <w:b/>
          <w:sz w:val="32"/>
          <w:szCs w:val="32"/>
        </w:rPr>
        <w:t>2</w:t>
      </w:r>
      <w:r w:rsidR="006F42BA">
        <w:rPr>
          <w:rFonts w:ascii="Times New Roman" w:hAnsi="Times New Roman"/>
          <w:b/>
          <w:sz w:val="32"/>
          <w:szCs w:val="32"/>
        </w:rPr>
        <w:t>5</w:t>
      </w:r>
      <w:r w:rsidRPr="00EE774C">
        <w:rPr>
          <w:rFonts w:ascii="Times New Roman" w:hAnsi="Times New Roman"/>
          <w:b/>
          <w:sz w:val="32"/>
          <w:szCs w:val="32"/>
        </w:rPr>
        <w:t xml:space="preserve"> год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Предварительные итоги 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социально-экономического развития Тихвинского </w:t>
      </w:r>
      <w:r w:rsidR="00B555B2">
        <w:rPr>
          <w:rFonts w:ascii="Times New Roman" w:hAnsi="Times New Roman"/>
          <w:b/>
          <w:bCs/>
          <w:color w:val="000000" w:themeColor="text1"/>
          <w:sz w:val="28"/>
          <w:szCs w:val="28"/>
        </w:rPr>
        <w:t>городского поселения</w:t>
      </w: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за истекший период текущего финансового года и ожидаемые итоги социально- экономического развития за текущий финансовый год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(ст. </w:t>
      </w:r>
      <w:r w:rsidR="00385144" w:rsidRPr="003C3EFB">
        <w:rPr>
          <w:rFonts w:ascii="Times New Roman" w:hAnsi="Times New Roman"/>
          <w:bCs/>
          <w:color w:val="000000" w:themeColor="text1"/>
          <w:sz w:val="28"/>
          <w:szCs w:val="28"/>
        </w:rPr>
        <w:t>32</w:t>
      </w:r>
      <w:r w:rsidRPr="003C3EF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385144" w:rsidRPr="003C3EFB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3C3E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Положения о бюджетном процессе)</w:t>
      </w:r>
    </w:p>
    <w:p w:rsidR="000A37FF" w:rsidRPr="003C3EFB" w:rsidRDefault="000A37FF" w:rsidP="000A37F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3C3EFB" w:rsidRDefault="000A37FF" w:rsidP="000A37FF">
      <w:pPr>
        <w:tabs>
          <w:tab w:val="left" w:pos="1418"/>
        </w:tabs>
        <w:ind w:firstLine="709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iCs/>
          <w:color w:val="000000" w:themeColor="text1"/>
          <w:sz w:val="28"/>
          <w:szCs w:val="28"/>
        </w:rPr>
        <w:t>Демографическая ситуация</w:t>
      </w:r>
    </w:p>
    <w:p w:rsidR="002F39AE" w:rsidRPr="009B46D8" w:rsidRDefault="000A37FF" w:rsidP="009B46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C3EF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Численность населения на 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01.0</w:t>
      </w:r>
      <w:r w:rsidR="009B46D8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.202</w:t>
      </w:r>
      <w:r w:rsidR="006F42BA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г. составила </w:t>
      </w:r>
      <w:r w:rsidR="006F42BA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9B46D8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6F42BA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B46D8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778</w:t>
      </w:r>
      <w:r w:rsidR="006F42BA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человек, 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снизилась по сравнению </w:t>
      </w:r>
      <w:r w:rsidR="009B46D8"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на 01.01.2024 г. 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 началом года на </w:t>
      </w:r>
      <w:r w:rsidR="009B46D8"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154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человек</w:t>
      </w:r>
      <w:r w:rsidR="006F42BA"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или на 0,</w:t>
      </w:r>
      <w:r w:rsidR="009B46D8"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 w:rsidR="00B555B2" w:rsidRPr="009B46D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%.</w:t>
      </w:r>
    </w:p>
    <w:p w:rsidR="00EF42F1" w:rsidRPr="009B46D8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color w:val="000000" w:themeColor="text1"/>
          <w:sz w:val="28"/>
          <w:szCs w:val="28"/>
        </w:rPr>
        <w:t>По оценке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численность постоянного населения Тихвинского </w:t>
      </w:r>
      <w:r w:rsidR="00E4033B">
        <w:rPr>
          <w:rFonts w:ascii="Times New Roman" w:hAnsi="Times New Roman"/>
          <w:color w:val="000000" w:themeColor="text1"/>
          <w:sz w:val="28"/>
          <w:szCs w:val="28"/>
        </w:rPr>
        <w:t>городского поселения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46D8">
        <w:rPr>
          <w:rFonts w:ascii="Times New Roman" w:hAnsi="Times New Roman"/>
          <w:b/>
          <w:color w:val="000000" w:themeColor="text1"/>
          <w:sz w:val="28"/>
          <w:szCs w:val="28"/>
        </w:rPr>
        <w:t>на 1 января 202</w:t>
      </w:r>
      <w:r w:rsidR="001452E0" w:rsidRPr="009B46D8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9B46D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составит </w:t>
      </w:r>
      <w:r w:rsidR="00E4033B" w:rsidRPr="009B46D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F64B6" w:rsidRPr="009B46D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4033B"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64B6" w:rsidRPr="009B46D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452E0" w:rsidRPr="009B46D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F39AE" w:rsidRPr="009B46D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человек или </w:t>
      </w:r>
      <w:r w:rsidRPr="009B46D8">
        <w:rPr>
          <w:rFonts w:ascii="Times New Roman" w:hAnsi="Times New Roman"/>
          <w:sz w:val="28"/>
          <w:szCs w:val="28"/>
        </w:rPr>
        <w:t>9</w:t>
      </w:r>
      <w:r w:rsidR="00FF64B6" w:rsidRPr="009B46D8">
        <w:rPr>
          <w:rFonts w:ascii="Times New Roman" w:hAnsi="Times New Roman"/>
          <w:sz w:val="28"/>
          <w:szCs w:val="28"/>
        </w:rPr>
        <w:t>9</w:t>
      </w:r>
      <w:r w:rsidRPr="009B46D8">
        <w:rPr>
          <w:rFonts w:ascii="Times New Roman" w:hAnsi="Times New Roman"/>
          <w:sz w:val="28"/>
          <w:szCs w:val="28"/>
        </w:rPr>
        <w:t>,</w:t>
      </w:r>
      <w:r w:rsidR="00840FE5" w:rsidRPr="009B46D8">
        <w:rPr>
          <w:rFonts w:ascii="Times New Roman" w:hAnsi="Times New Roman"/>
          <w:sz w:val="28"/>
          <w:szCs w:val="28"/>
        </w:rPr>
        <w:t>2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>% к уровню 202</w:t>
      </w:r>
      <w:r w:rsidR="00840FE5" w:rsidRPr="009B46D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840FE5" w:rsidRPr="009B46D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40FE5" w:rsidRPr="009B46D8">
        <w:t xml:space="preserve"> </w:t>
      </w:r>
      <w:r w:rsidR="00840FE5" w:rsidRPr="009B46D8">
        <w:rPr>
          <w:rFonts w:ascii="Times New Roman" w:hAnsi="Times New Roman"/>
          <w:color w:val="000000" w:themeColor="text1"/>
          <w:sz w:val="28"/>
          <w:szCs w:val="28"/>
        </w:rPr>
        <w:t>при этом городское население составит 53 538 человек (- 240 чел.), а сельское -1 978 человек (- 36 чел.). Сокращение численности населения поселения в 202</w:t>
      </w:r>
      <w:r w:rsidR="00EF42F1" w:rsidRPr="009B46D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40FE5"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году будет обусловлено естественной убылью населения, уровень которой составит в 2025 году -9,6 человек на 1000 чел. населения против -8,9 человек в 2024 году. Коэффициент смертности повысится с 15,7 человека в 2024 году до 15,9 человека в 2025 году, коэффициент рождаемости снизится до 6,3 человека на 1000 населения (2024 – 6,8).</w:t>
      </w:r>
      <w:r w:rsidR="00E4033B"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306F3" w:rsidRPr="003C3EFB" w:rsidRDefault="00EF42F1" w:rsidP="00EF42F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B46D8">
        <w:rPr>
          <w:rFonts w:ascii="Times New Roman" w:hAnsi="Times New Roman"/>
          <w:color w:val="000000" w:themeColor="text1"/>
          <w:sz w:val="28"/>
          <w:szCs w:val="28"/>
        </w:rPr>
        <w:t>Интенсивность миграционного прироста умеренно повысится до положительного сальдо в 100 человек.</w:t>
      </w:r>
    </w:p>
    <w:p w:rsidR="009B46D8" w:rsidRDefault="009B46D8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Промышленное производство</w:t>
      </w:r>
    </w:p>
    <w:p w:rsidR="000A37FF" w:rsidRPr="003C3EFB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65678" w:rsidRPr="009B46D8" w:rsidRDefault="003C01F4" w:rsidP="00065678">
      <w:pPr>
        <w:pStyle w:val="a6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Промышленность является базовой отраслью и имеет значимое влияние на экономику </w:t>
      </w:r>
      <w:r w:rsidR="002F39AE"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городского поселения</w:t>
      </w: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065678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территории поселения зарегистрировано 93 предприятия, относящихся к обрабатывающим производствам. </w:t>
      </w:r>
    </w:p>
    <w:p w:rsidR="003C01F4" w:rsidRPr="009B46D8" w:rsidRDefault="003C01F4" w:rsidP="00065678">
      <w:pPr>
        <w:pStyle w:val="a6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первое полугодие 202</w:t>
      </w:r>
      <w:r w:rsidR="00056904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 объём отгруженных товаров собственного производства, выполненных работ и услуг по всем основным видам промышленной составили </w:t>
      </w:r>
      <w:r w:rsidR="00056904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49 738,6 </w:t>
      </w: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млн. рублей (</w:t>
      </w:r>
      <w:r w:rsidR="00056904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64,6 </w:t>
      </w: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% к АППГ в сопоставимых ценах).</w:t>
      </w:r>
    </w:p>
    <w:p w:rsidR="003C01F4" w:rsidRPr="009B46D8" w:rsidRDefault="003C01F4" w:rsidP="003C01F4">
      <w:pPr>
        <w:pStyle w:val="a6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</w:t>
      </w:r>
      <w:r w:rsidR="002F39AE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городского поселения</w:t>
      </w: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составляет </w:t>
      </w:r>
      <w:r w:rsidR="00056904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95 </w:t>
      </w: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%, при этом около </w:t>
      </w:r>
      <w:r w:rsidR="00056904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</w:t>
      </w:r>
      <w:r w:rsidR="0044473F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056904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4473F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056904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% промышленной продукции производится предприятиями холдинга «Объединённая вагонная компания»: Тихвинским вагоностроительным заводом и заводом Титран-Экспресс.</w:t>
      </w:r>
    </w:p>
    <w:p w:rsidR="00947171" w:rsidRPr="002F39AE" w:rsidRDefault="00630086" w:rsidP="00630086">
      <w:pPr>
        <w:pStyle w:val="a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Объём промышленной продукции в 202</w:t>
      </w:r>
      <w:r w:rsidR="0044473F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году</w:t>
      </w:r>
      <w:r w:rsidR="00C24B96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ожидается на уровне </w:t>
      </w:r>
      <w:r w:rsidR="0044473F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71,9 </w:t>
      </w:r>
      <w:r w:rsidR="00C24B96" w:rsidRPr="009B46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% от объёмов прошлого года.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Малый бизнес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ED5FDC" w:rsidRDefault="000A37FF" w:rsidP="00861E96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3C3EFB">
        <w:rPr>
          <w:rFonts w:ascii="Times New Roman" w:hAnsi="Times New Roman"/>
          <w:color w:val="0070C0"/>
          <w:sz w:val="28"/>
          <w:szCs w:val="28"/>
          <w:shd w:val="clear" w:color="auto" w:fill="FFFFFF"/>
        </w:rPr>
        <w:tab/>
      </w:r>
      <w:r w:rsidR="00861E96"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Малое и среднее предпринимательство занимает важное место в экономике </w:t>
      </w:r>
      <w:r w:rsid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поселения</w:t>
      </w:r>
      <w:r w:rsidR="00861E96"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играет значительную роль в решении экономических </w:t>
      </w:r>
      <w:r w:rsidR="00861E96"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и социальных задач, т.к. способствует созданию новых рабочих мест, насыщению потребительского рынка товарами и услугами, увеличению налоговой базы. </w:t>
      </w:r>
    </w:p>
    <w:p w:rsidR="00861E96" w:rsidRPr="00861E96" w:rsidRDefault="00861E96" w:rsidP="00ED5FDC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Малые предприятия работают практически во всех секторах экономики. </w:t>
      </w:r>
      <w:r w:rsidR="00ED5FD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61E96" w:rsidRPr="009B46D8" w:rsidRDefault="00861E96" w:rsidP="00861E96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городском поселении</w:t>
      </w:r>
      <w:r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активно работает структура поддержки малого предпринимательства, представленная автономной некоммерческой 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организацией АНО «Учебно-деловой центр».  </w:t>
      </w:r>
    </w:p>
    <w:p w:rsidR="0034508A" w:rsidRPr="009B46D8" w:rsidRDefault="0034508A" w:rsidP="00861E96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202</w:t>
      </w:r>
      <w:r w:rsidR="00ED5FD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году ожидается увеличение количества малых и средних предприятий до </w:t>
      </w:r>
      <w:r w:rsidR="00ED5FD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1977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единиц</w:t>
      </w:r>
      <w:r w:rsidR="00ED5FD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(на 2,1 % к АППГ)</w:t>
      </w:r>
      <w:r w:rsidR="006677D1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F252C" w:rsidRPr="009B46D8" w:rsidRDefault="00861E96" w:rsidP="009B46D8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202</w:t>
      </w:r>
      <w:r w:rsidR="00ED5FD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году ожидается </w:t>
      </w:r>
      <w:r w:rsidR="00BF252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постепенное увеличение среднесписочной численности работников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малых и средних предприятий</w:t>
      </w:r>
      <w:r w:rsidR="006677D1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F252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10 525 человек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F252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</w:t>
      </w:r>
      <w:proofErr w:type="gramStart"/>
      <w:r w:rsidR="00BF252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6677D1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</w:t>
      </w:r>
      <w:proofErr w:type="gramEnd"/>
      <w:r w:rsidR="00BF252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 5 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% к </w:t>
      </w:r>
      <w:r w:rsidR="00BF252C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АППГ</w:t>
      </w:r>
      <w:r w:rsidR="006677D1"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F252C" w:rsidRPr="003C3EFB" w:rsidRDefault="00BF252C" w:rsidP="00861E96">
      <w:pPr>
        <w:pStyle w:val="a6"/>
        <w:ind w:firstLine="708"/>
        <w:jc w:val="both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Потребительский рынок</w:t>
      </w:r>
    </w:p>
    <w:p w:rsidR="006677D1" w:rsidRDefault="006677D1" w:rsidP="006677D1">
      <w:pPr>
        <w:rPr>
          <w:rFonts w:ascii="Times New Roman" w:hAnsi="Times New Roman"/>
          <w:sz w:val="28"/>
          <w:szCs w:val="28"/>
        </w:rPr>
      </w:pPr>
    </w:p>
    <w:p w:rsidR="000A37FF" w:rsidRPr="009B46D8" w:rsidRDefault="006677D1" w:rsidP="005162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677D1">
        <w:rPr>
          <w:rFonts w:ascii="Times New Roman" w:hAnsi="Times New Roman"/>
          <w:sz w:val="28"/>
          <w:szCs w:val="28"/>
        </w:rPr>
        <w:t xml:space="preserve">По состоянию </w:t>
      </w:r>
      <w:r w:rsidRPr="009B46D8">
        <w:rPr>
          <w:rFonts w:ascii="Times New Roman" w:hAnsi="Times New Roman"/>
          <w:sz w:val="28"/>
          <w:szCs w:val="28"/>
        </w:rPr>
        <w:t>на 01.07.202</w:t>
      </w:r>
      <w:r w:rsidR="00386DEA" w:rsidRPr="009B46D8">
        <w:rPr>
          <w:rFonts w:ascii="Times New Roman" w:hAnsi="Times New Roman"/>
          <w:sz w:val="28"/>
          <w:szCs w:val="28"/>
        </w:rPr>
        <w:t>5</w:t>
      </w:r>
      <w:r w:rsidRPr="009B46D8">
        <w:rPr>
          <w:rFonts w:ascii="Times New Roman" w:hAnsi="Times New Roman"/>
          <w:sz w:val="28"/>
          <w:szCs w:val="28"/>
        </w:rPr>
        <w:t xml:space="preserve"> года</w:t>
      </w:r>
      <w:r w:rsidR="005162A8" w:rsidRPr="009B46D8">
        <w:rPr>
          <w:rFonts w:ascii="Times New Roman" w:hAnsi="Times New Roman"/>
          <w:sz w:val="28"/>
          <w:szCs w:val="28"/>
        </w:rPr>
        <w:t xml:space="preserve"> оборот</w:t>
      </w:r>
      <w:r w:rsidR="005162A8" w:rsidRPr="009B46D8">
        <w:t xml:space="preserve"> </w:t>
      </w:r>
      <w:r w:rsidR="005162A8" w:rsidRPr="009B46D8">
        <w:rPr>
          <w:rFonts w:ascii="Times New Roman" w:hAnsi="Times New Roman"/>
          <w:sz w:val="28"/>
          <w:szCs w:val="28"/>
        </w:rPr>
        <w:t>розничной торговли и платных услуг населению по статистическим данным составил: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D6ED2" w:rsidRPr="009B46D8" w:rsidTr="005162A8">
        <w:tc>
          <w:tcPr>
            <w:tcW w:w="4672" w:type="dxa"/>
          </w:tcPr>
          <w:p w:rsidR="001D6ED2" w:rsidRPr="009B46D8" w:rsidRDefault="001D6ED2" w:rsidP="001D6ED2">
            <w:pPr>
              <w:rPr>
                <w:rFonts w:ascii="Times New Roman" w:hAnsi="Times New Roman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sz w:val="28"/>
                <w:szCs w:val="28"/>
              </w:rPr>
              <w:t>оборот розничной торговли</w:t>
            </w:r>
            <w:r w:rsidRPr="009B46D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73" w:type="dxa"/>
          </w:tcPr>
          <w:p w:rsidR="001D6ED2" w:rsidRPr="009B46D8" w:rsidRDefault="001D6ED2" w:rsidP="001D6ED2">
            <w:pPr>
              <w:rPr>
                <w:rFonts w:ascii="Times New Roman" w:hAnsi="Times New Roman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sz w:val="28"/>
                <w:szCs w:val="28"/>
              </w:rPr>
              <w:t>5 967,6 млн. руб.</w:t>
            </w:r>
          </w:p>
        </w:tc>
      </w:tr>
      <w:tr w:rsidR="001D6ED2" w:rsidTr="005162A8">
        <w:tc>
          <w:tcPr>
            <w:tcW w:w="4672" w:type="dxa"/>
          </w:tcPr>
          <w:p w:rsidR="001D6ED2" w:rsidRPr="009B46D8" w:rsidRDefault="001D6ED2" w:rsidP="001D6ED2">
            <w:pPr>
              <w:rPr>
                <w:rFonts w:ascii="Times New Roman" w:hAnsi="Times New Roman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sz w:val="28"/>
                <w:szCs w:val="28"/>
              </w:rPr>
              <w:t>объём платных услуг населению</w:t>
            </w:r>
          </w:p>
        </w:tc>
        <w:tc>
          <w:tcPr>
            <w:tcW w:w="4673" w:type="dxa"/>
          </w:tcPr>
          <w:p w:rsidR="001D6ED2" w:rsidRPr="009B46D8" w:rsidRDefault="001D6ED2" w:rsidP="001D6ED2">
            <w:pPr>
              <w:rPr>
                <w:rFonts w:ascii="Times New Roman" w:hAnsi="Times New Roman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sz w:val="28"/>
                <w:szCs w:val="28"/>
              </w:rPr>
              <w:t>481,7 млн. руб.</w:t>
            </w:r>
          </w:p>
        </w:tc>
      </w:tr>
    </w:tbl>
    <w:p w:rsidR="005162A8" w:rsidRPr="005162A8" w:rsidRDefault="005162A8" w:rsidP="005162A8">
      <w:pPr>
        <w:rPr>
          <w:rFonts w:ascii="Times New Roman" w:hAnsi="Times New Roman"/>
          <w:sz w:val="28"/>
          <w:szCs w:val="28"/>
        </w:rPr>
      </w:pPr>
    </w:p>
    <w:p w:rsidR="005162A8" w:rsidRDefault="00861E96" w:rsidP="009B46D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77D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61E9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ценочные показатели развития потребительского рынка муниципального образования по крупным и средним предприятиям за 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</w:t>
      </w:r>
      <w:r w:rsidR="00BF252C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год:</w:t>
      </w:r>
    </w:p>
    <w:p w:rsidR="009B46D8" w:rsidRPr="009B46D8" w:rsidRDefault="009B46D8" w:rsidP="009B46D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96"/>
        <w:gridCol w:w="3718"/>
      </w:tblGrid>
      <w:tr w:rsidR="008D73B9" w:rsidRPr="009B46D8" w:rsidTr="00861E96">
        <w:trPr>
          <w:trHeight w:val="360"/>
          <w:jc w:val="center"/>
        </w:trPr>
        <w:tc>
          <w:tcPr>
            <w:tcW w:w="4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9B46D8" w:rsidRDefault="008D73B9" w:rsidP="008D7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оборот розничной торговли </w:t>
            </w:r>
          </w:p>
        </w:tc>
        <w:tc>
          <w:tcPr>
            <w:tcW w:w="3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9B46D8" w:rsidRDefault="009D0584" w:rsidP="00BF252C">
            <w:pPr>
              <w:rPr>
                <w:rFonts w:ascii="Times New Roman" w:hAnsi="Times New Roman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r w:rsidR="00BF252C" w:rsidRPr="009B46D8">
              <w:rPr>
                <w:rFonts w:ascii="Times New Roman" w:hAnsi="Times New Roman"/>
                <w:sz w:val="28"/>
                <w:szCs w:val="28"/>
              </w:rPr>
              <w:t>779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>,</w:t>
            </w:r>
            <w:r w:rsidR="00BF252C" w:rsidRPr="009B46D8">
              <w:rPr>
                <w:rFonts w:ascii="Times New Roman" w:hAnsi="Times New Roman"/>
                <w:sz w:val="28"/>
                <w:szCs w:val="28"/>
              </w:rPr>
              <w:t>1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 xml:space="preserve"> млн. руб. (10</w:t>
            </w:r>
            <w:r w:rsidR="00BF252C" w:rsidRPr="009B46D8">
              <w:rPr>
                <w:rFonts w:ascii="Times New Roman" w:hAnsi="Times New Roman"/>
                <w:sz w:val="28"/>
                <w:szCs w:val="28"/>
              </w:rPr>
              <w:t>4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>%)</w:t>
            </w:r>
          </w:p>
        </w:tc>
      </w:tr>
      <w:tr w:rsidR="008D73B9" w:rsidRPr="003C3EFB" w:rsidTr="00861E96">
        <w:trPr>
          <w:trHeight w:val="360"/>
          <w:jc w:val="center"/>
        </w:trPr>
        <w:tc>
          <w:tcPr>
            <w:tcW w:w="4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9B46D8" w:rsidRDefault="008D73B9" w:rsidP="008D7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объём платных услуг населению </w:t>
            </w:r>
          </w:p>
        </w:tc>
        <w:tc>
          <w:tcPr>
            <w:tcW w:w="3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2F39AE" w:rsidRDefault="009D0584" w:rsidP="00725F7C">
            <w:pPr>
              <w:rPr>
                <w:rFonts w:ascii="Times New Roman" w:hAnsi="Times New Roman"/>
                <w:sz w:val="28"/>
                <w:szCs w:val="28"/>
              </w:rPr>
            </w:pPr>
            <w:r w:rsidRPr="009B46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 xml:space="preserve"> 9</w:t>
            </w:r>
            <w:r w:rsidR="00725F7C" w:rsidRPr="009B46D8">
              <w:rPr>
                <w:rFonts w:ascii="Times New Roman" w:hAnsi="Times New Roman"/>
                <w:sz w:val="28"/>
                <w:szCs w:val="28"/>
              </w:rPr>
              <w:t>51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>,</w:t>
            </w:r>
            <w:r w:rsidR="00725F7C" w:rsidRPr="009B46D8">
              <w:rPr>
                <w:rFonts w:ascii="Times New Roman" w:hAnsi="Times New Roman"/>
                <w:sz w:val="28"/>
                <w:szCs w:val="28"/>
              </w:rPr>
              <w:t>9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 xml:space="preserve"> млн. руб. (105</w:t>
            </w:r>
            <w:r w:rsidR="00725F7C" w:rsidRPr="009B46D8">
              <w:rPr>
                <w:rFonts w:ascii="Times New Roman" w:hAnsi="Times New Roman"/>
                <w:sz w:val="28"/>
                <w:szCs w:val="28"/>
              </w:rPr>
              <w:t>,7</w:t>
            </w:r>
            <w:r w:rsidR="008D73B9" w:rsidRPr="009B46D8">
              <w:rPr>
                <w:rFonts w:ascii="Times New Roman" w:hAnsi="Times New Roman"/>
                <w:sz w:val="28"/>
                <w:szCs w:val="28"/>
              </w:rPr>
              <w:t>%)</w:t>
            </w:r>
          </w:p>
        </w:tc>
      </w:tr>
    </w:tbl>
    <w:p w:rsidR="00C24B96" w:rsidRPr="005162A8" w:rsidRDefault="00C24B96" w:rsidP="000A37FF">
      <w:pPr>
        <w:pStyle w:val="a6"/>
        <w:jc w:val="both"/>
        <w:rPr>
          <w:rFonts w:ascii="Times New Roman" w:hAnsi="Times New Roman"/>
          <w:bCs/>
          <w:color w:val="0070C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70C0"/>
          <w:sz w:val="28"/>
          <w:szCs w:val="28"/>
          <w:lang w:eastAsia="ru-RU"/>
        </w:rPr>
        <w:tab/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Инвестиции</w:t>
      </w:r>
    </w:p>
    <w:p w:rsidR="000A37FF" w:rsidRPr="003C3EFB" w:rsidRDefault="000A37FF" w:rsidP="000A37FF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</w:p>
    <w:p w:rsidR="000A37FF" w:rsidRPr="009B46D8" w:rsidRDefault="000A37FF" w:rsidP="000A37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Pr="009B46D8">
        <w:rPr>
          <w:rFonts w:ascii="Times New Roman" w:hAnsi="Times New Roman"/>
          <w:b/>
          <w:color w:val="000000" w:themeColor="text1"/>
          <w:sz w:val="28"/>
          <w:szCs w:val="28"/>
        </w:rPr>
        <w:t>январь - июнь 202</w:t>
      </w:r>
      <w:r w:rsidR="00BD5D59" w:rsidRPr="009B46D8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года общий объём инвестиций в основной капитал крупных и средних предприятий и организаций Тихвинского </w:t>
      </w:r>
      <w:r w:rsidR="009E4245" w:rsidRPr="009B46D8">
        <w:rPr>
          <w:rFonts w:ascii="Times New Roman" w:hAnsi="Times New Roman"/>
          <w:color w:val="000000" w:themeColor="text1"/>
          <w:sz w:val="28"/>
          <w:szCs w:val="28"/>
        </w:rPr>
        <w:t>городского поселения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составил </w:t>
      </w:r>
      <w:r w:rsidR="00725F7C" w:rsidRPr="009B46D8">
        <w:rPr>
          <w:rFonts w:ascii="Times New Roman" w:hAnsi="Times New Roman"/>
          <w:sz w:val="28"/>
          <w:szCs w:val="28"/>
        </w:rPr>
        <w:t>1 1</w:t>
      </w:r>
      <w:r w:rsidR="00903FDD" w:rsidRPr="009B46D8">
        <w:rPr>
          <w:rFonts w:ascii="Times New Roman" w:hAnsi="Times New Roman"/>
          <w:sz w:val="28"/>
          <w:szCs w:val="28"/>
        </w:rPr>
        <w:t>32</w:t>
      </w:r>
      <w:r w:rsidR="00725F7C" w:rsidRPr="009B46D8">
        <w:rPr>
          <w:rFonts w:ascii="Times New Roman" w:hAnsi="Times New Roman"/>
          <w:sz w:val="28"/>
          <w:szCs w:val="28"/>
        </w:rPr>
        <w:t>,</w:t>
      </w:r>
      <w:r w:rsidR="00903FDD" w:rsidRPr="009B46D8">
        <w:rPr>
          <w:rFonts w:ascii="Times New Roman" w:hAnsi="Times New Roman"/>
          <w:sz w:val="28"/>
          <w:szCs w:val="28"/>
        </w:rPr>
        <w:t>0</w:t>
      </w:r>
      <w:r w:rsidRPr="009B46D8">
        <w:rPr>
          <w:rFonts w:ascii="Times New Roman" w:hAnsi="Times New Roman"/>
          <w:sz w:val="28"/>
          <w:szCs w:val="28"/>
        </w:rPr>
        <w:t xml:space="preserve"> 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млн. руб., что составляет </w:t>
      </w:r>
      <w:r w:rsidR="00903FDD" w:rsidRPr="009B46D8">
        <w:rPr>
          <w:rFonts w:ascii="Times New Roman" w:hAnsi="Times New Roman"/>
          <w:sz w:val="28"/>
          <w:szCs w:val="28"/>
        </w:rPr>
        <w:t xml:space="preserve">0,8 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% АППГ. </w:t>
      </w:r>
    </w:p>
    <w:p w:rsidR="000A37FF" w:rsidRPr="009B46D8" w:rsidRDefault="000A37FF" w:rsidP="002F39A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Основным источником финансирования инвестиций в основной капитал крупных и средних организаций являлись собственные средства предприятий – </w:t>
      </w:r>
      <w:r w:rsidR="00725F7C" w:rsidRPr="009B46D8">
        <w:rPr>
          <w:rFonts w:ascii="Times New Roman" w:hAnsi="Times New Roman"/>
          <w:sz w:val="28"/>
          <w:szCs w:val="28"/>
          <w:shd w:val="clear" w:color="auto" w:fill="FFFFFF"/>
        </w:rPr>
        <w:t>10</w:t>
      </w:r>
      <w:r w:rsidR="00903FDD" w:rsidRPr="009B46D8">
        <w:rPr>
          <w:rFonts w:ascii="Times New Roman" w:hAnsi="Times New Roman"/>
          <w:sz w:val="28"/>
          <w:szCs w:val="28"/>
          <w:shd w:val="clear" w:color="auto" w:fill="FFFFFF"/>
        </w:rPr>
        <w:t>00</w:t>
      </w:r>
      <w:r w:rsidR="00725F7C" w:rsidRPr="009B46D8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903FDD" w:rsidRPr="009B46D8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Pr="009B46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млн. рублей, или </w:t>
      </w:r>
      <w:r w:rsidR="009C3548" w:rsidRPr="009B46D8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903FDD" w:rsidRPr="009B46D8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9C3548" w:rsidRPr="009B46D8">
        <w:rPr>
          <w:rFonts w:ascii="Times New Roman" w:hAnsi="Times New Roman"/>
          <w:sz w:val="28"/>
          <w:szCs w:val="28"/>
          <w:shd w:val="clear" w:color="auto" w:fill="FFFFFF"/>
        </w:rPr>
        <w:t>,4</w:t>
      </w:r>
      <w:r w:rsidRPr="009B46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% от общего объёма инвестиций. 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Объ</w:t>
      </w:r>
      <w:r w:rsidR="005851A1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 привлеч</w:t>
      </w:r>
      <w:r w:rsidR="005851A1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нных средств с начала года -  </w:t>
      </w:r>
      <w:r w:rsidR="00A121EA"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131,2</w:t>
      </w:r>
      <w:r w:rsidRPr="009B46D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B46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млн. рублей.  </w:t>
      </w:r>
    </w:p>
    <w:p w:rsidR="00B0241C" w:rsidRDefault="00B0241C" w:rsidP="002F39AE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6D8">
        <w:rPr>
          <w:rFonts w:ascii="Times New Roman" w:hAnsi="Times New Roman"/>
          <w:color w:val="000000" w:themeColor="text1"/>
          <w:sz w:val="28"/>
          <w:szCs w:val="28"/>
        </w:rPr>
        <w:t>На основании информации об основных производственных и экономических показателях, представленных предприятиями городского поселения и оценке полученных статистических данных, по итогам 202</w:t>
      </w:r>
      <w:r w:rsidR="00903FDD" w:rsidRPr="009B46D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года ожидается рост объёма инвестиций до </w:t>
      </w:r>
      <w:r w:rsidR="00903FDD" w:rsidRPr="009B46D8">
        <w:rPr>
          <w:rFonts w:ascii="Times New Roman" w:hAnsi="Times New Roman"/>
          <w:color w:val="000000" w:themeColor="text1"/>
          <w:sz w:val="28"/>
          <w:szCs w:val="28"/>
        </w:rPr>
        <w:t>3,1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млрд. руб. или 1</w:t>
      </w:r>
      <w:r w:rsidR="00903FDD" w:rsidRPr="009B46D8">
        <w:rPr>
          <w:rFonts w:ascii="Times New Roman" w:hAnsi="Times New Roman"/>
          <w:color w:val="000000" w:themeColor="text1"/>
          <w:sz w:val="28"/>
          <w:szCs w:val="28"/>
        </w:rPr>
        <w:t>04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03FDD" w:rsidRPr="009B46D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>% к АППГ</w:t>
      </w:r>
      <w:r w:rsidRPr="00B0241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A37FF" w:rsidRPr="003C3EFB" w:rsidRDefault="000A37FF" w:rsidP="000A37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 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источникам финансирования 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инвестиции в </w:t>
      </w:r>
      <w:r w:rsidRPr="009B46D8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8D4B74" w:rsidRPr="009B46D8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9B46D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году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будут распределяться </w:t>
      </w:r>
      <w:r w:rsidR="00D5025F" w:rsidRPr="009B46D8">
        <w:rPr>
          <w:rFonts w:ascii="Times New Roman" w:hAnsi="Times New Roman"/>
          <w:color w:val="000000" w:themeColor="text1"/>
          <w:sz w:val="28"/>
          <w:szCs w:val="28"/>
        </w:rPr>
        <w:t>следующим образом: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большей частью собственные средства предприятий – </w:t>
      </w:r>
      <w:r w:rsidR="00C4435D" w:rsidRPr="009B46D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D4B74" w:rsidRPr="009B46D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4435D" w:rsidRPr="009B46D8">
        <w:rPr>
          <w:rFonts w:ascii="Times New Roman" w:hAnsi="Times New Roman"/>
          <w:color w:val="000000" w:themeColor="text1"/>
          <w:sz w:val="28"/>
          <w:szCs w:val="28"/>
        </w:rPr>
        <w:t>,4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>%, привлеч</w:t>
      </w:r>
      <w:r w:rsidR="00D5025F" w:rsidRPr="009B46D8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нные средства </w:t>
      </w:r>
      <w:r w:rsidR="00C4435D" w:rsidRPr="009B46D8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435D" w:rsidRPr="009B46D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D4B74" w:rsidRPr="009B46D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4435D" w:rsidRPr="009B46D8">
        <w:rPr>
          <w:rFonts w:ascii="Times New Roman" w:hAnsi="Times New Roman"/>
          <w:color w:val="000000" w:themeColor="text1"/>
          <w:sz w:val="28"/>
          <w:szCs w:val="28"/>
        </w:rPr>
        <w:t>,6</w:t>
      </w:r>
      <w:r w:rsidRPr="009B46D8">
        <w:rPr>
          <w:rFonts w:ascii="Times New Roman" w:hAnsi="Times New Roman"/>
          <w:color w:val="000000" w:themeColor="text1"/>
          <w:sz w:val="28"/>
          <w:szCs w:val="28"/>
        </w:rPr>
        <w:t>%.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3C3EFB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color w:val="0070C0"/>
          <w:sz w:val="24"/>
          <w:szCs w:val="24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Труд и занятость </w:t>
      </w:r>
    </w:p>
    <w:p w:rsidR="000A37FF" w:rsidRPr="003C3EFB" w:rsidRDefault="000A37FF" w:rsidP="000A37FF">
      <w:pPr>
        <w:spacing w:after="0" w:line="240" w:lineRule="auto"/>
        <w:ind w:firstLine="709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0A37FF" w:rsidRPr="002F39AE" w:rsidRDefault="000A37FF" w:rsidP="000A37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2F39A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На 1 </w:t>
      </w:r>
      <w:r w:rsidR="00A12F4F" w:rsidRPr="002F39A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июля 202</w:t>
      </w:r>
      <w:r w:rsidR="008D4B7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="00A12F4F" w:rsidRPr="002F39A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года,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регистрируемый рынок труда характеризуется следующими основными показателями</w:t>
      </w:r>
      <w:r w:rsidRPr="002F39A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</w:t>
      </w:r>
    </w:p>
    <w:p w:rsidR="000A37FF" w:rsidRPr="0067198B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98B">
        <w:rPr>
          <w:rFonts w:ascii="Times New Roman" w:hAnsi="Times New Roman"/>
          <w:i/>
          <w:color w:val="000000" w:themeColor="text1"/>
          <w:sz w:val="28"/>
          <w:szCs w:val="28"/>
        </w:rPr>
        <w:t>Уровень регистрируемой безработицы</w:t>
      </w:r>
      <w:r w:rsidRPr="0067198B">
        <w:rPr>
          <w:rFonts w:ascii="Times New Roman" w:hAnsi="Times New Roman"/>
          <w:color w:val="000000" w:themeColor="text1"/>
          <w:sz w:val="28"/>
          <w:szCs w:val="28"/>
        </w:rPr>
        <w:t xml:space="preserve"> на 01.07.202</w:t>
      </w:r>
      <w:r w:rsidR="0038602C" w:rsidRPr="0067198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7198B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67198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составил </w:t>
      </w:r>
      <w:r w:rsidRPr="0067198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0,</w:t>
      </w:r>
      <w:r w:rsidR="003E2F99" w:rsidRPr="0067198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1</w:t>
      </w:r>
      <w:r w:rsidR="0038602C" w:rsidRPr="0067198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9</w:t>
      </w:r>
      <w:r w:rsidR="00D664D3" w:rsidRPr="0067198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%</w:t>
      </w:r>
      <w:r w:rsidRPr="0067198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A37FF" w:rsidRPr="0067198B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7198B">
        <w:rPr>
          <w:rFonts w:ascii="Times New Roman" w:hAnsi="Times New Roman"/>
          <w:i/>
          <w:color w:val="000000" w:themeColor="text1"/>
          <w:sz w:val="28"/>
          <w:szCs w:val="28"/>
        </w:rPr>
        <w:t xml:space="preserve">Число зарегистрированных безработных – </w:t>
      </w:r>
      <w:r w:rsidR="005F1192" w:rsidRPr="0067198B">
        <w:rPr>
          <w:rFonts w:ascii="Times New Roman" w:hAnsi="Times New Roman"/>
          <w:i/>
          <w:color w:val="000000" w:themeColor="text1"/>
          <w:sz w:val="28"/>
          <w:szCs w:val="28"/>
        </w:rPr>
        <w:t>8</w:t>
      </w:r>
      <w:r w:rsidR="0038602C" w:rsidRPr="0067198B">
        <w:rPr>
          <w:rFonts w:ascii="Times New Roman" w:hAnsi="Times New Roman"/>
          <w:i/>
          <w:color w:val="000000" w:themeColor="text1"/>
          <w:sz w:val="28"/>
          <w:szCs w:val="28"/>
        </w:rPr>
        <w:t>3</w:t>
      </w:r>
      <w:r w:rsidRPr="0067198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человек</w:t>
      </w:r>
      <w:r w:rsidR="004106DE" w:rsidRPr="0067198B">
        <w:rPr>
          <w:rFonts w:ascii="Times New Roman" w:hAnsi="Times New Roman"/>
          <w:i/>
          <w:color w:val="000000" w:themeColor="text1"/>
          <w:sz w:val="28"/>
          <w:szCs w:val="28"/>
        </w:rPr>
        <w:t>а</w:t>
      </w:r>
      <w:r w:rsidRPr="0067198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A37FF" w:rsidRPr="0067198B" w:rsidRDefault="000A37FF" w:rsidP="000A37F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98B">
        <w:rPr>
          <w:rFonts w:ascii="Times New Roman" w:hAnsi="Times New Roman"/>
          <w:i/>
          <w:color w:val="000000" w:themeColor="text1"/>
          <w:sz w:val="28"/>
          <w:szCs w:val="28"/>
        </w:rPr>
        <w:tab/>
      </w:r>
      <w:r w:rsidRPr="0067198B">
        <w:rPr>
          <w:rFonts w:ascii="Times New Roman" w:eastAsia="Times New Roman" w:hAnsi="Times New Roman"/>
          <w:sz w:val="28"/>
          <w:szCs w:val="28"/>
          <w:lang w:eastAsia="ru-RU"/>
        </w:rPr>
        <w:t>По оценке к концу 202</w:t>
      </w:r>
      <w:r w:rsidR="004106DE" w:rsidRPr="0067198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719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уровень регистрируемой безработицы </w:t>
      </w:r>
      <w:r w:rsidR="00D664D3" w:rsidRPr="0067198B">
        <w:rPr>
          <w:rFonts w:ascii="Times New Roman" w:eastAsia="Times New Roman" w:hAnsi="Times New Roman"/>
          <w:sz w:val="28"/>
          <w:szCs w:val="28"/>
          <w:lang w:eastAsia="ru-RU"/>
        </w:rPr>
        <w:t>составит</w:t>
      </w:r>
      <w:r w:rsidRPr="006719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06DE" w:rsidRPr="0067198B">
        <w:rPr>
          <w:rFonts w:ascii="Times New Roman" w:eastAsia="Times New Roman" w:hAnsi="Times New Roman"/>
          <w:sz w:val="28"/>
          <w:szCs w:val="28"/>
          <w:lang w:eastAsia="ru-RU"/>
        </w:rPr>
        <w:t>0,3</w:t>
      </w:r>
      <w:r w:rsidRPr="0067198B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D664D3" w:rsidRPr="0067198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</w:t>
      </w:r>
      <w:r w:rsidRPr="0067198B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численности официально зарегистрированных безработных </w:t>
      </w:r>
      <w:r w:rsidR="004106DE" w:rsidRPr="0067198B">
        <w:rPr>
          <w:rFonts w:ascii="Times New Roman" w:eastAsia="Times New Roman" w:hAnsi="Times New Roman"/>
          <w:sz w:val="28"/>
          <w:szCs w:val="28"/>
          <w:lang w:eastAsia="ru-RU"/>
        </w:rPr>
        <w:t>112</w:t>
      </w:r>
      <w:r w:rsidRPr="0067198B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A02CB2" w:rsidRPr="002620C8" w:rsidRDefault="000A37FF" w:rsidP="002620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19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20C8" w:rsidRPr="0067198B">
        <w:rPr>
          <w:rFonts w:ascii="Times New Roman" w:hAnsi="Times New Roman"/>
          <w:sz w:val="28"/>
          <w:szCs w:val="28"/>
        </w:rPr>
        <w:t>Уровень заработной платы является важнейшим показателем жизненного уровня населения. Ожидаемый уровень начисленной среднемесячной заработной платы к концу 202</w:t>
      </w:r>
      <w:r w:rsidR="004106DE" w:rsidRPr="0067198B">
        <w:rPr>
          <w:rFonts w:ascii="Times New Roman" w:hAnsi="Times New Roman"/>
          <w:sz w:val="28"/>
          <w:szCs w:val="28"/>
        </w:rPr>
        <w:t>5</w:t>
      </w:r>
      <w:r w:rsidR="002620C8" w:rsidRPr="0067198B">
        <w:rPr>
          <w:rFonts w:ascii="Times New Roman" w:hAnsi="Times New Roman"/>
          <w:sz w:val="28"/>
          <w:szCs w:val="28"/>
        </w:rPr>
        <w:t xml:space="preserve"> года – </w:t>
      </w:r>
      <w:r w:rsidR="004106DE" w:rsidRPr="0067198B">
        <w:rPr>
          <w:rFonts w:ascii="Times New Roman" w:hAnsi="Times New Roman"/>
          <w:sz w:val="28"/>
          <w:szCs w:val="28"/>
        </w:rPr>
        <w:t>86 000</w:t>
      </w:r>
      <w:r w:rsidR="002620C8" w:rsidRPr="0067198B">
        <w:rPr>
          <w:rFonts w:ascii="Times New Roman" w:hAnsi="Times New Roman"/>
          <w:sz w:val="28"/>
          <w:szCs w:val="28"/>
        </w:rPr>
        <w:t xml:space="preserve"> рублей (</w:t>
      </w:r>
      <w:r w:rsidR="004106DE" w:rsidRPr="0067198B">
        <w:rPr>
          <w:rFonts w:ascii="Times New Roman" w:hAnsi="Times New Roman"/>
          <w:sz w:val="28"/>
          <w:szCs w:val="28"/>
        </w:rPr>
        <w:t xml:space="preserve">4,5 </w:t>
      </w:r>
      <w:r w:rsidR="002620C8" w:rsidRPr="0067198B">
        <w:rPr>
          <w:rFonts w:ascii="Times New Roman" w:hAnsi="Times New Roman"/>
          <w:sz w:val="28"/>
          <w:szCs w:val="28"/>
        </w:rPr>
        <w:t>% к АППГ).</w:t>
      </w:r>
    </w:p>
    <w:sectPr w:rsidR="00A02CB2" w:rsidRPr="00262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556611"/>
    <w:multiLevelType w:val="hybridMultilevel"/>
    <w:tmpl w:val="B1F6C09C"/>
    <w:lvl w:ilvl="0" w:tplc="BD70E8C4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C0"/>
    <w:rsid w:val="00014832"/>
    <w:rsid w:val="00056904"/>
    <w:rsid w:val="00065678"/>
    <w:rsid w:val="00096423"/>
    <w:rsid w:val="000A37FF"/>
    <w:rsid w:val="000B5527"/>
    <w:rsid w:val="000D25CA"/>
    <w:rsid w:val="000F17CC"/>
    <w:rsid w:val="00100831"/>
    <w:rsid w:val="00116926"/>
    <w:rsid w:val="001217B1"/>
    <w:rsid w:val="00121983"/>
    <w:rsid w:val="001452E0"/>
    <w:rsid w:val="00161211"/>
    <w:rsid w:val="001814DD"/>
    <w:rsid w:val="001C378F"/>
    <w:rsid w:val="001C4674"/>
    <w:rsid w:val="001D3DE3"/>
    <w:rsid w:val="001D6ED2"/>
    <w:rsid w:val="001E2F6B"/>
    <w:rsid w:val="001E66FB"/>
    <w:rsid w:val="001F2AEF"/>
    <w:rsid w:val="00203335"/>
    <w:rsid w:val="002620C8"/>
    <w:rsid w:val="00276AEA"/>
    <w:rsid w:val="00284424"/>
    <w:rsid w:val="002A4D26"/>
    <w:rsid w:val="002C7421"/>
    <w:rsid w:val="002D4F01"/>
    <w:rsid w:val="002E33A0"/>
    <w:rsid w:val="002F39AE"/>
    <w:rsid w:val="0031777A"/>
    <w:rsid w:val="00330E62"/>
    <w:rsid w:val="0033195E"/>
    <w:rsid w:val="0034508A"/>
    <w:rsid w:val="00385144"/>
    <w:rsid w:val="0038602C"/>
    <w:rsid w:val="0038633A"/>
    <w:rsid w:val="00386DEA"/>
    <w:rsid w:val="003B5AF1"/>
    <w:rsid w:val="003C01F4"/>
    <w:rsid w:val="003C3EFB"/>
    <w:rsid w:val="003C4DF9"/>
    <w:rsid w:val="003E2F99"/>
    <w:rsid w:val="003F4B6B"/>
    <w:rsid w:val="004106DE"/>
    <w:rsid w:val="00417019"/>
    <w:rsid w:val="00435223"/>
    <w:rsid w:val="0044473F"/>
    <w:rsid w:val="0047060F"/>
    <w:rsid w:val="0048527A"/>
    <w:rsid w:val="00490F87"/>
    <w:rsid w:val="00495C32"/>
    <w:rsid w:val="004B2319"/>
    <w:rsid w:val="004D0DAD"/>
    <w:rsid w:val="004D1379"/>
    <w:rsid w:val="004E44F6"/>
    <w:rsid w:val="00506D17"/>
    <w:rsid w:val="00514719"/>
    <w:rsid w:val="005162A8"/>
    <w:rsid w:val="005510CF"/>
    <w:rsid w:val="0056127B"/>
    <w:rsid w:val="00562869"/>
    <w:rsid w:val="005717A4"/>
    <w:rsid w:val="0057724D"/>
    <w:rsid w:val="005851A1"/>
    <w:rsid w:val="00586A2A"/>
    <w:rsid w:val="005B60B2"/>
    <w:rsid w:val="005C0EE8"/>
    <w:rsid w:val="005F1192"/>
    <w:rsid w:val="005F1301"/>
    <w:rsid w:val="006002B9"/>
    <w:rsid w:val="00630086"/>
    <w:rsid w:val="00641763"/>
    <w:rsid w:val="006677D1"/>
    <w:rsid w:val="006677D4"/>
    <w:rsid w:val="0067198B"/>
    <w:rsid w:val="006B5752"/>
    <w:rsid w:val="006F42BA"/>
    <w:rsid w:val="00701D02"/>
    <w:rsid w:val="00725F7C"/>
    <w:rsid w:val="007335AE"/>
    <w:rsid w:val="00743A71"/>
    <w:rsid w:val="00750ED1"/>
    <w:rsid w:val="007B3D23"/>
    <w:rsid w:val="007F688B"/>
    <w:rsid w:val="00810A79"/>
    <w:rsid w:val="008175C1"/>
    <w:rsid w:val="00817782"/>
    <w:rsid w:val="00832ADD"/>
    <w:rsid w:val="00840FE5"/>
    <w:rsid w:val="00842974"/>
    <w:rsid w:val="008527F8"/>
    <w:rsid w:val="00861E96"/>
    <w:rsid w:val="00876D1E"/>
    <w:rsid w:val="00890352"/>
    <w:rsid w:val="008C5114"/>
    <w:rsid w:val="008C53A2"/>
    <w:rsid w:val="008D4B74"/>
    <w:rsid w:val="008D5A53"/>
    <w:rsid w:val="008D73B9"/>
    <w:rsid w:val="00903FDD"/>
    <w:rsid w:val="009215C7"/>
    <w:rsid w:val="00931CD3"/>
    <w:rsid w:val="00931DEB"/>
    <w:rsid w:val="00937CC5"/>
    <w:rsid w:val="00940D28"/>
    <w:rsid w:val="009465C0"/>
    <w:rsid w:val="00947171"/>
    <w:rsid w:val="00992BA0"/>
    <w:rsid w:val="00996980"/>
    <w:rsid w:val="009B46D8"/>
    <w:rsid w:val="009B67FF"/>
    <w:rsid w:val="009C3548"/>
    <w:rsid w:val="009D0584"/>
    <w:rsid w:val="009D26EE"/>
    <w:rsid w:val="009E4245"/>
    <w:rsid w:val="00A02CB2"/>
    <w:rsid w:val="00A102AF"/>
    <w:rsid w:val="00A121EA"/>
    <w:rsid w:val="00A12F4F"/>
    <w:rsid w:val="00A15A51"/>
    <w:rsid w:val="00A3022E"/>
    <w:rsid w:val="00A306F3"/>
    <w:rsid w:val="00A63BB5"/>
    <w:rsid w:val="00A92025"/>
    <w:rsid w:val="00AB51AD"/>
    <w:rsid w:val="00AE0EDF"/>
    <w:rsid w:val="00B0241C"/>
    <w:rsid w:val="00B03DFB"/>
    <w:rsid w:val="00B07074"/>
    <w:rsid w:val="00B34716"/>
    <w:rsid w:val="00B476A1"/>
    <w:rsid w:val="00B555B2"/>
    <w:rsid w:val="00BB41FD"/>
    <w:rsid w:val="00BD5D59"/>
    <w:rsid w:val="00BF252C"/>
    <w:rsid w:val="00C24B96"/>
    <w:rsid w:val="00C375CC"/>
    <w:rsid w:val="00C410BB"/>
    <w:rsid w:val="00C4435D"/>
    <w:rsid w:val="00C44C6B"/>
    <w:rsid w:val="00CB1C10"/>
    <w:rsid w:val="00CD56C9"/>
    <w:rsid w:val="00CF4F63"/>
    <w:rsid w:val="00CF7758"/>
    <w:rsid w:val="00D12016"/>
    <w:rsid w:val="00D17898"/>
    <w:rsid w:val="00D304E8"/>
    <w:rsid w:val="00D3785F"/>
    <w:rsid w:val="00D5025F"/>
    <w:rsid w:val="00D6418B"/>
    <w:rsid w:val="00D664D3"/>
    <w:rsid w:val="00D77CB8"/>
    <w:rsid w:val="00DA60B3"/>
    <w:rsid w:val="00DB234C"/>
    <w:rsid w:val="00DC4664"/>
    <w:rsid w:val="00DD47A9"/>
    <w:rsid w:val="00DD60B4"/>
    <w:rsid w:val="00DE6C7F"/>
    <w:rsid w:val="00DF0E42"/>
    <w:rsid w:val="00DF2FF2"/>
    <w:rsid w:val="00DF3542"/>
    <w:rsid w:val="00E140CF"/>
    <w:rsid w:val="00E220D4"/>
    <w:rsid w:val="00E4033B"/>
    <w:rsid w:val="00E41B4D"/>
    <w:rsid w:val="00E51DBB"/>
    <w:rsid w:val="00E56D74"/>
    <w:rsid w:val="00E635A3"/>
    <w:rsid w:val="00E7050C"/>
    <w:rsid w:val="00E73700"/>
    <w:rsid w:val="00E93D25"/>
    <w:rsid w:val="00E96C66"/>
    <w:rsid w:val="00EB01AB"/>
    <w:rsid w:val="00ED33A8"/>
    <w:rsid w:val="00ED5FDC"/>
    <w:rsid w:val="00EF42F1"/>
    <w:rsid w:val="00F4425E"/>
    <w:rsid w:val="00F771D9"/>
    <w:rsid w:val="00F8721A"/>
    <w:rsid w:val="00FF4DA7"/>
    <w:rsid w:val="00FF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F52A5-AA1A-4B8B-BD4A-386272EA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F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7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A37FF"/>
    <w:pPr>
      <w:ind w:left="720"/>
      <w:contextualSpacing/>
    </w:pPr>
  </w:style>
  <w:style w:type="character" w:customStyle="1" w:styleId="a5">
    <w:name w:val="Обычн Знак"/>
    <w:link w:val="a6"/>
    <w:uiPriority w:val="99"/>
    <w:locked/>
    <w:rsid w:val="000A37FF"/>
  </w:style>
  <w:style w:type="paragraph" w:customStyle="1" w:styleId="a6">
    <w:name w:val="Обычн"/>
    <w:link w:val="a5"/>
    <w:uiPriority w:val="99"/>
    <w:rsid w:val="000A37FF"/>
    <w:pPr>
      <w:widowControl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B6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67FF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39"/>
    <w:rsid w:val="006B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Матвеева  Т В</cp:lastModifiedBy>
  <cp:revision>2</cp:revision>
  <cp:lastPrinted>2025-10-02T12:49:00Z</cp:lastPrinted>
  <dcterms:created xsi:type="dcterms:W3CDTF">2025-11-01T07:58:00Z</dcterms:created>
  <dcterms:modified xsi:type="dcterms:W3CDTF">2025-11-01T07:58:00Z</dcterms:modified>
</cp:coreProperties>
</file>